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899" w:rsidRPr="00E7020C" w:rsidRDefault="00340375" w:rsidP="009316E7">
      <w:pPr>
        <w:spacing w:line="360" w:lineRule="auto"/>
        <w:jc w:val="both"/>
        <w:rPr>
          <w:rFonts w:asciiTheme="minorHAnsi" w:hAnsiTheme="minorHAnsi" w:cstheme="minorHAnsi"/>
          <w:sz w:val="20"/>
          <w:szCs w:val="20"/>
          <w:lang w:val="de-AT"/>
        </w:rPr>
      </w:pPr>
      <w:r>
        <w:rPr>
          <w:rFonts w:asciiTheme="minorHAnsi" w:hAnsiTheme="minorHAnsi" w:cstheme="minorHAnsi"/>
          <w:sz w:val="20"/>
          <w:szCs w:val="20"/>
          <w:lang w:val="de-AT"/>
        </w:rPr>
        <w:t>+++ Presseinformation von CONEL</w:t>
      </w:r>
      <w:r w:rsidR="000D704C" w:rsidRPr="00E7020C">
        <w:rPr>
          <w:rFonts w:asciiTheme="minorHAnsi" w:hAnsiTheme="minorHAnsi" w:cstheme="minorHAnsi"/>
          <w:sz w:val="20"/>
          <w:szCs w:val="20"/>
          <w:lang w:val="de-AT"/>
        </w:rPr>
        <w:t xml:space="preserve"> +++</w:t>
      </w:r>
    </w:p>
    <w:p w:rsidR="00EF7908" w:rsidRDefault="00EF7908" w:rsidP="009316E7">
      <w:pPr>
        <w:spacing w:line="360" w:lineRule="auto"/>
        <w:jc w:val="both"/>
        <w:rPr>
          <w:rFonts w:asciiTheme="minorHAnsi" w:hAnsiTheme="minorHAnsi" w:cstheme="minorHAnsi"/>
          <w:sz w:val="22"/>
          <w:szCs w:val="22"/>
          <w:lang w:val="de-AT"/>
        </w:rPr>
      </w:pPr>
    </w:p>
    <w:p w:rsidR="00B81899" w:rsidRPr="00D810AE" w:rsidRDefault="00F82CD9" w:rsidP="009316E7">
      <w:pPr>
        <w:spacing w:line="360" w:lineRule="auto"/>
        <w:jc w:val="both"/>
        <w:rPr>
          <w:rFonts w:asciiTheme="minorHAnsi" w:hAnsiTheme="minorHAnsi" w:cstheme="minorHAnsi"/>
          <w:sz w:val="20"/>
          <w:szCs w:val="20"/>
          <w:lang w:val="de-AT"/>
        </w:rPr>
      </w:pPr>
      <w:r>
        <w:rPr>
          <w:rFonts w:asciiTheme="minorHAnsi" w:hAnsiTheme="minorHAnsi" w:cstheme="minorHAnsi"/>
          <w:sz w:val="20"/>
          <w:szCs w:val="20"/>
          <w:lang w:val="de-AT"/>
        </w:rPr>
        <w:t>CONEL – Der beste Freund des Installateurs</w:t>
      </w:r>
    </w:p>
    <w:p w:rsidR="00B81899" w:rsidRPr="00E7020C" w:rsidRDefault="00DA6EB5" w:rsidP="009316E7">
      <w:pPr>
        <w:spacing w:after="200" w:line="360" w:lineRule="auto"/>
        <w:jc w:val="both"/>
        <w:rPr>
          <w:rFonts w:asciiTheme="minorHAnsi" w:hAnsiTheme="minorHAnsi" w:cstheme="minorHAnsi"/>
          <w:b/>
          <w:bCs/>
          <w:lang w:val="de-AT"/>
        </w:rPr>
      </w:pPr>
      <w:r>
        <w:rPr>
          <w:rFonts w:asciiTheme="minorHAnsi" w:hAnsiTheme="minorHAnsi" w:cstheme="minorHAnsi"/>
          <w:b/>
          <w:bCs/>
          <w:lang w:val="de-AT"/>
        </w:rPr>
        <w:t>TRINKWASSERTAG: Zuverlässige und sichere Installationstechnik von CONEL</w:t>
      </w:r>
    </w:p>
    <w:p w:rsidR="00C56EF5" w:rsidRDefault="00DA6EB5" w:rsidP="009316E7">
      <w:pPr>
        <w:spacing w:line="360" w:lineRule="auto"/>
        <w:jc w:val="both"/>
        <w:rPr>
          <w:rFonts w:asciiTheme="minorHAnsi" w:hAnsiTheme="minorHAnsi" w:cstheme="minorHAnsi"/>
          <w:i/>
          <w:sz w:val="20"/>
          <w:szCs w:val="20"/>
          <w:lang w:val="de-AT"/>
        </w:rPr>
      </w:pPr>
      <w:r>
        <w:rPr>
          <w:rFonts w:asciiTheme="minorHAnsi" w:hAnsiTheme="minorHAnsi" w:cstheme="minorHAnsi"/>
          <w:i/>
          <w:sz w:val="20"/>
          <w:szCs w:val="20"/>
          <w:lang w:val="de-AT"/>
        </w:rPr>
        <w:t>Der österreichische TRINKWASSERTAG erinnert heuer zum 6. Mal an die Wichtigkeit von sauberem Wasser. CONEL sorgt mit sei</w:t>
      </w:r>
      <w:r w:rsidR="008E6C41">
        <w:rPr>
          <w:rFonts w:asciiTheme="minorHAnsi" w:hAnsiTheme="minorHAnsi" w:cstheme="minorHAnsi"/>
          <w:i/>
          <w:sz w:val="20"/>
          <w:szCs w:val="20"/>
          <w:lang w:val="de-AT"/>
        </w:rPr>
        <w:t>ner zuverlässigen und sicheren Installationstechnik für hygienisch einwandfreies Wasser.</w:t>
      </w:r>
    </w:p>
    <w:p w:rsidR="009316E7" w:rsidRPr="009316E7" w:rsidRDefault="009316E7" w:rsidP="009316E7">
      <w:pPr>
        <w:spacing w:line="360" w:lineRule="auto"/>
        <w:jc w:val="both"/>
        <w:rPr>
          <w:rFonts w:asciiTheme="minorHAnsi" w:hAnsiTheme="minorHAnsi" w:cstheme="minorHAnsi"/>
          <w:i/>
          <w:sz w:val="20"/>
          <w:szCs w:val="20"/>
          <w:lang w:val="de-AT"/>
        </w:rPr>
      </w:pPr>
    </w:p>
    <w:p w:rsidR="00DA6EB5" w:rsidRPr="00DA6EB5" w:rsidRDefault="00DA6EB5" w:rsidP="009316E7">
      <w:pPr>
        <w:suppressAutoHyphens w:val="0"/>
        <w:spacing w:line="360" w:lineRule="auto"/>
        <w:jc w:val="both"/>
        <w:rPr>
          <w:rFonts w:asciiTheme="minorHAnsi" w:eastAsia="Times New Roman" w:hAnsiTheme="minorHAnsi" w:cstheme="minorHAnsi"/>
          <w:sz w:val="20"/>
          <w:szCs w:val="20"/>
          <w:lang w:val="de-AT" w:eastAsia="de-AT"/>
        </w:rPr>
      </w:pPr>
      <w:r w:rsidRPr="00DA6EB5">
        <w:rPr>
          <w:rFonts w:asciiTheme="minorHAnsi" w:eastAsia="Times New Roman" w:hAnsiTheme="minorHAnsi" w:cstheme="minorHAnsi"/>
          <w:bCs/>
          <w:sz w:val="20"/>
          <w:szCs w:val="20"/>
          <w:lang w:val="de-AT" w:eastAsia="de-AT"/>
        </w:rPr>
        <w:t xml:space="preserve">Wasser ist unser </w:t>
      </w:r>
      <w:proofErr w:type="spellStart"/>
      <w:r w:rsidRPr="00DA6EB5">
        <w:rPr>
          <w:rFonts w:asciiTheme="minorHAnsi" w:eastAsia="Times New Roman" w:hAnsiTheme="minorHAnsi" w:cstheme="minorHAnsi"/>
          <w:bCs/>
          <w:sz w:val="20"/>
          <w:szCs w:val="20"/>
          <w:lang w:val="de-AT" w:eastAsia="de-AT"/>
        </w:rPr>
        <w:t>Lebenselexier</w:t>
      </w:r>
      <w:proofErr w:type="spellEnd"/>
      <w:r w:rsidRPr="00DA6EB5">
        <w:rPr>
          <w:rFonts w:asciiTheme="minorHAnsi" w:eastAsia="Times New Roman" w:hAnsiTheme="minorHAnsi" w:cstheme="minorHAnsi"/>
          <w:bCs/>
          <w:sz w:val="20"/>
          <w:szCs w:val="20"/>
          <w:lang w:val="de-AT" w:eastAsia="de-AT"/>
        </w:rPr>
        <w:t xml:space="preserve">, unser wichtigster Rohstoff und Lebensmittel Nummer 1. </w:t>
      </w:r>
      <w:r>
        <w:rPr>
          <w:rFonts w:asciiTheme="minorHAnsi" w:eastAsia="Times New Roman" w:hAnsiTheme="minorHAnsi" w:cstheme="minorHAnsi"/>
          <w:bCs/>
          <w:sz w:val="20"/>
          <w:szCs w:val="20"/>
          <w:lang w:val="de-AT" w:eastAsia="de-AT"/>
        </w:rPr>
        <w:t xml:space="preserve">Der österreichweite TRINKWASSERTAG, der heute </w:t>
      </w:r>
      <w:r w:rsidRPr="00DA6EB5">
        <w:rPr>
          <w:rFonts w:asciiTheme="minorHAnsi" w:eastAsia="Times New Roman" w:hAnsiTheme="minorHAnsi" w:cstheme="minorHAnsi"/>
          <w:bCs/>
          <w:sz w:val="20"/>
          <w:szCs w:val="20"/>
          <w:lang w:val="de-AT" w:eastAsia="de-AT"/>
        </w:rPr>
        <w:t>zum 6. Mal statt</w:t>
      </w:r>
      <w:r>
        <w:rPr>
          <w:rFonts w:asciiTheme="minorHAnsi" w:eastAsia="Times New Roman" w:hAnsiTheme="minorHAnsi" w:cstheme="minorHAnsi"/>
          <w:bCs/>
          <w:sz w:val="20"/>
          <w:szCs w:val="20"/>
          <w:lang w:val="de-AT" w:eastAsia="de-AT"/>
        </w:rPr>
        <w:t>findet, lenkt die Aufmerksamkeit auf die enorme Bedeutung von Wasser.</w:t>
      </w:r>
    </w:p>
    <w:p w:rsidR="00DA6EB5" w:rsidRPr="00DA6EB5" w:rsidRDefault="00DA6EB5" w:rsidP="009316E7">
      <w:pPr>
        <w:suppressAutoHyphens w:val="0"/>
        <w:spacing w:line="360" w:lineRule="auto"/>
        <w:jc w:val="both"/>
        <w:rPr>
          <w:rFonts w:asciiTheme="minorHAnsi" w:eastAsia="Times New Roman" w:hAnsiTheme="minorHAnsi" w:cstheme="minorHAnsi"/>
          <w:sz w:val="20"/>
          <w:szCs w:val="20"/>
          <w:lang w:val="de-AT" w:eastAsia="de-AT"/>
        </w:rPr>
      </w:pPr>
      <w:r w:rsidRPr="00DA6EB5">
        <w:rPr>
          <w:rFonts w:asciiTheme="minorHAnsi" w:eastAsia="Times New Roman" w:hAnsiTheme="minorHAnsi" w:cstheme="minorHAnsi"/>
          <w:sz w:val="20"/>
          <w:szCs w:val="20"/>
          <w:lang w:val="de-AT" w:eastAsia="de-AT"/>
        </w:rPr>
        <w:t> </w:t>
      </w:r>
    </w:p>
    <w:p w:rsidR="00DA6EB5" w:rsidRPr="00DA6EB5" w:rsidRDefault="00DA6EB5" w:rsidP="009316E7">
      <w:pPr>
        <w:suppressAutoHyphens w:val="0"/>
        <w:spacing w:line="360" w:lineRule="auto"/>
        <w:jc w:val="both"/>
        <w:rPr>
          <w:rFonts w:asciiTheme="minorHAnsi" w:eastAsia="Times New Roman" w:hAnsiTheme="minorHAnsi" w:cstheme="minorHAnsi"/>
          <w:b/>
          <w:bCs/>
          <w:sz w:val="20"/>
          <w:szCs w:val="20"/>
          <w:lang w:val="de-AT" w:eastAsia="de-AT"/>
        </w:rPr>
      </w:pPr>
      <w:r w:rsidRPr="00DA6EB5">
        <w:rPr>
          <w:rFonts w:asciiTheme="minorHAnsi" w:eastAsia="Times New Roman" w:hAnsiTheme="minorHAnsi" w:cstheme="minorHAnsi"/>
          <w:b/>
          <w:bCs/>
          <w:sz w:val="20"/>
          <w:szCs w:val="20"/>
          <w:lang w:val="de-AT" w:eastAsia="de-AT"/>
        </w:rPr>
        <w:t>CONEL schützt das Wasser</w:t>
      </w:r>
    </w:p>
    <w:p w:rsidR="00DA6EB5" w:rsidRPr="00DA6EB5" w:rsidRDefault="00DA6EB5" w:rsidP="009316E7">
      <w:pPr>
        <w:suppressAutoHyphens w:val="0"/>
        <w:spacing w:line="360" w:lineRule="auto"/>
        <w:jc w:val="both"/>
        <w:rPr>
          <w:rFonts w:asciiTheme="minorHAnsi" w:eastAsia="Times New Roman" w:hAnsiTheme="minorHAnsi" w:cstheme="minorHAnsi"/>
          <w:sz w:val="20"/>
          <w:szCs w:val="20"/>
          <w:lang w:val="de-AT" w:eastAsia="de-AT"/>
        </w:rPr>
      </w:pPr>
    </w:p>
    <w:p w:rsidR="00DA6EB5" w:rsidRDefault="008E6C41" w:rsidP="009316E7">
      <w:pPr>
        <w:suppressAutoHyphens w:val="0"/>
        <w:spacing w:line="360" w:lineRule="auto"/>
        <w:jc w:val="both"/>
        <w:rPr>
          <w:rFonts w:asciiTheme="minorHAnsi" w:eastAsia="Times New Roman" w:hAnsiTheme="minorHAnsi" w:cstheme="minorHAnsi"/>
          <w:sz w:val="20"/>
          <w:szCs w:val="20"/>
          <w:lang w:val="de-AT" w:eastAsia="de-AT"/>
        </w:rPr>
      </w:pPr>
      <w:r>
        <w:rPr>
          <w:rFonts w:asciiTheme="minorHAnsi" w:eastAsia="Times New Roman" w:hAnsiTheme="minorHAnsi" w:cstheme="minorHAnsi"/>
          <w:sz w:val="20"/>
          <w:szCs w:val="20"/>
          <w:lang w:val="de-AT" w:eastAsia="de-AT"/>
        </w:rPr>
        <w:t>CONE</w:t>
      </w:r>
      <w:r w:rsidR="002120B6">
        <w:rPr>
          <w:rFonts w:asciiTheme="minorHAnsi" w:eastAsia="Times New Roman" w:hAnsiTheme="minorHAnsi" w:cstheme="minorHAnsi"/>
          <w:sz w:val="20"/>
          <w:szCs w:val="20"/>
          <w:lang w:val="de-AT" w:eastAsia="de-AT"/>
        </w:rPr>
        <w:t xml:space="preserve">L hat es sich </w:t>
      </w:r>
      <w:r w:rsidR="00DA6EB5" w:rsidRPr="00DA6EB5">
        <w:rPr>
          <w:rFonts w:asciiTheme="minorHAnsi" w:eastAsia="Times New Roman" w:hAnsiTheme="minorHAnsi" w:cstheme="minorHAnsi"/>
          <w:sz w:val="20"/>
          <w:szCs w:val="20"/>
          <w:lang w:val="de-AT" w:eastAsia="de-AT"/>
        </w:rPr>
        <w:t>zur Aufgabe gemacht, unser wichtigstes Element zu schützen und für zukünftige Generationen zu bewahren</w:t>
      </w:r>
      <w:r w:rsidR="002120B6">
        <w:rPr>
          <w:rFonts w:asciiTheme="minorHAnsi" w:eastAsia="Times New Roman" w:hAnsiTheme="minorHAnsi" w:cstheme="minorHAnsi"/>
          <w:sz w:val="20"/>
          <w:szCs w:val="20"/>
          <w:lang w:val="de-AT" w:eastAsia="de-AT"/>
        </w:rPr>
        <w:t xml:space="preserve">. CONEL entwickelt und produziert </w:t>
      </w:r>
      <w:r w:rsidR="00DA6EB5" w:rsidRPr="00DA6EB5">
        <w:rPr>
          <w:rFonts w:asciiTheme="minorHAnsi" w:eastAsia="Times New Roman" w:hAnsiTheme="minorHAnsi" w:cstheme="minorHAnsi"/>
          <w:sz w:val="20"/>
          <w:szCs w:val="20"/>
          <w:lang w:val="de-AT" w:eastAsia="de-AT"/>
        </w:rPr>
        <w:t>moderne Trinkwasser-Filtersysteme, Wasserenthärtungsanlagen, Pumpen, Hebeanlagen, Montagegestelle, Wasser-Versorgungs- und Entsorgungsprodukte sowie umweltschonende Chemieprodukte.</w:t>
      </w:r>
    </w:p>
    <w:p w:rsidR="00DA6EB5" w:rsidRDefault="00DA6EB5" w:rsidP="009316E7">
      <w:pPr>
        <w:suppressAutoHyphens w:val="0"/>
        <w:spacing w:line="360" w:lineRule="auto"/>
        <w:jc w:val="both"/>
        <w:rPr>
          <w:rFonts w:asciiTheme="minorHAnsi" w:eastAsia="Times New Roman" w:hAnsiTheme="minorHAnsi" w:cstheme="minorHAnsi"/>
          <w:sz w:val="20"/>
          <w:szCs w:val="20"/>
          <w:lang w:val="de-AT" w:eastAsia="de-AT"/>
        </w:rPr>
      </w:pPr>
    </w:p>
    <w:tbl>
      <w:tblPr>
        <w:tblpPr w:leftFromText="30" w:rightFromText="30" w:vertAnchor="text"/>
        <w:tblW w:w="5000" w:type="pct"/>
        <w:tblCellSpacing w:w="0" w:type="dxa"/>
        <w:tblCellMar>
          <w:left w:w="0" w:type="dxa"/>
          <w:right w:w="0" w:type="dxa"/>
        </w:tblCellMar>
        <w:tblLook w:val="04A0" w:firstRow="1" w:lastRow="0" w:firstColumn="1" w:lastColumn="0" w:noHBand="0" w:noVBand="1"/>
      </w:tblPr>
      <w:tblGrid>
        <w:gridCol w:w="9072"/>
      </w:tblGrid>
      <w:tr w:rsidR="002120B6" w:rsidRPr="00DA6EB5" w:rsidTr="00DA6EB5">
        <w:trPr>
          <w:tblCellSpacing w:w="0" w:type="dxa"/>
        </w:trPr>
        <w:tc>
          <w:tcPr>
            <w:tcW w:w="0" w:type="auto"/>
            <w:vAlign w:val="center"/>
            <w:hideMark/>
          </w:tcPr>
          <w:p w:rsidR="00DA6EB5" w:rsidRPr="002120B6" w:rsidRDefault="002120B6" w:rsidP="009316E7">
            <w:pPr>
              <w:suppressAutoHyphens w:val="0"/>
              <w:spacing w:line="360" w:lineRule="auto"/>
              <w:jc w:val="both"/>
              <w:rPr>
                <w:rFonts w:asciiTheme="minorHAnsi" w:eastAsia="Times New Roman" w:hAnsiTheme="minorHAnsi" w:cstheme="minorHAnsi"/>
                <w:b/>
                <w:bCs/>
                <w:sz w:val="20"/>
                <w:szCs w:val="20"/>
                <w:lang w:val="de-AT" w:eastAsia="de-AT"/>
              </w:rPr>
            </w:pPr>
            <w:r>
              <w:rPr>
                <w:rFonts w:asciiTheme="minorHAnsi" w:eastAsia="Times New Roman" w:hAnsiTheme="minorHAnsi" w:cstheme="minorHAnsi"/>
                <w:b/>
                <w:bCs/>
                <w:sz w:val="20"/>
                <w:szCs w:val="20"/>
                <w:lang w:val="de-AT" w:eastAsia="de-AT"/>
              </w:rPr>
              <w:t>CONEL CLEAR: Digitale Wassertechnik des 21. Jahrhunderts</w:t>
            </w:r>
          </w:p>
          <w:p w:rsidR="002120B6" w:rsidRPr="00DA6EB5" w:rsidRDefault="002120B6" w:rsidP="009316E7">
            <w:pPr>
              <w:suppressAutoHyphens w:val="0"/>
              <w:spacing w:line="360" w:lineRule="auto"/>
              <w:jc w:val="both"/>
              <w:rPr>
                <w:rFonts w:asciiTheme="minorHAnsi" w:eastAsia="Times New Roman" w:hAnsiTheme="minorHAnsi" w:cstheme="minorHAnsi"/>
                <w:sz w:val="20"/>
                <w:szCs w:val="20"/>
                <w:lang w:val="de-AT" w:eastAsia="de-AT"/>
              </w:rPr>
            </w:pPr>
          </w:p>
          <w:p w:rsidR="00DA6EB5" w:rsidRPr="00DA6EB5" w:rsidRDefault="002120B6" w:rsidP="009316E7">
            <w:pPr>
              <w:suppressAutoHyphens w:val="0"/>
              <w:spacing w:line="360" w:lineRule="auto"/>
              <w:jc w:val="both"/>
              <w:rPr>
                <w:rFonts w:asciiTheme="minorHAnsi" w:eastAsia="Times New Roman" w:hAnsiTheme="minorHAnsi" w:cstheme="minorHAnsi"/>
                <w:sz w:val="20"/>
                <w:szCs w:val="20"/>
                <w:lang w:val="de-AT" w:eastAsia="de-AT"/>
              </w:rPr>
            </w:pPr>
            <w:r>
              <w:rPr>
                <w:rFonts w:asciiTheme="minorHAnsi" w:eastAsia="Times New Roman" w:hAnsiTheme="minorHAnsi" w:cstheme="minorHAnsi"/>
                <w:sz w:val="20"/>
                <w:szCs w:val="20"/>
                <w:lang w:val="de-AT" w:eastAsia="de-AT"/>
              </w:rPr>
              <w:t>Die Wassertechnik CONEL CLEAR</w:t>
            </w:r>
            <w:r w:rsidR="00DA6EB5" w:rsidRPr="00DA6EB5">
              <w:rPr>
                <w:rFonts w:asciiTheme="minorHAnsi" w:eastAsia="Times New Roman" w:hAnsiTheme="minorHAnsi" w:cstheme="minorHAnsi"/>
                <w:sz w:val="20"/>
                <w:szCs w:val="20"/>
                <w:lang w:val="de-AT" w:eastAsia="de-AT"/>
              </w:rPr>
              <w:t xml:space="preserve"> verbindet bewährte Technik mit Features des 21. Jahrhunderts. Viele Produkte zur Wasseraufbereitung sind APP-fähig und durch eine Blackbox miteinander vernetzbar. Die</w:t>
            </w:r>
            <w:r>
              <w:rPr>
                <w:rFonts w:asciiTheme="minorHAnsi" w:eastAsia="Times New Roman" w:hAnsiTheme="minorHAnsi" w:cstheme="minorHAnsi"/>
                <w:sz w:val="20"/>
                <w:szCs w:val="20"/>
                <w:lang w:val="de-AT" w:eastAsia="de-AT"/>
              </w:rPr>
              <w:t xml:space="preserve"> CLEAR</w:t>
            </w:r>
            <w:r w:rsidR="00DA6EB5" w:rsidRPr="00DA6EB5">
              <w:rPr>
                <w:rFonts w:asciiTheme="minorHAnsi" w:eastAsia="Times New Roman" w:hAnsiTheme="minorHAnsi" w:cstheme="minorHAnsi"/>
                <w:sz w:val="20"/>
                <w:szCs w:val="20"/>
                <w:lang w:val="de-AT" w:eastAsia="de-AT"/>
              </w:rPr>
              <w:t>-Rückspülfilter und Hauswasserstationen punkten mit ihrem geringen Rückspülwasserverbrauch und können auch mit einem Automatiksatz nachgerüstet werden. Dieser sorgt für die automatische Auslösung der Rückspülung.</w:t>
            </w:r>
          </w:p>
        </w:tc>
      </w:tr>
    </w:tbl>
    <w:p w:rsidR="00DA6EB5" w:rsidRPr="00DA6EB5" w:rsidRDefault="00DA6EB5" w:rsidP="009316E7">
      <w:pPr>
        <w:suppressAutoHyphens w:val="0"/>
        <w:spacing w:line="360" w:lineRule="auto"/>
        <w:jc w:val="both"/>
        <w:rPr>
          <w:rFonts w:asciiTheme="minorHAnsi" w:eastAsia="Times New Roman" w:hAnsiTheme="minorHAnsi" w:cstheme="minorHAnsi"/>
          <w:sz w:val="20"/>
          <w:szCs w:val="20"/>
          <w:lang w:val="de-AT" w:eastAsia="de-AT"/>
        </w:rPr>
      </w:pPr>
      <w:r w:rsidRPr="00DA6EB5">
        <w:rPr>
          <w:rFonts w:asciiTheme="minorHAnsi" w:eastAsia="Times New Roman" w:hAnsiTheme="minorHAnsi" w:cstheme="minorHAnsi"/>
          <w:sz w:val="20"/>
          <w:szCs w:val="20"/>
          <w:lang w:val="de-AT" w:eastAsia="de-AT"/>
        </w:rPr>
        <w:t> </w:t>
      </w:r>
    </w:p>
    <w:p w:rsidR="005A64A5" w:rsidRPr="009316E7" w:rsidRDefault="00DA6EB5" w:rsidP="009316E7">
      <w:pPr>
        <w:suppressAutoHyphens w:val="0"/>
        <w:spacing w:line="360" w:lineRule="auto"/>
        <w:jc w:val="both"/>
        <w:rPr>
          <w:rFonts w:asciiTheme="minorHAnsi" w:eastAsia="Times New Roman" w:hAnsiTheme="minorHAnsi" w:cstheme="minorHAnsi"/>
          <w:sz w:val="20"/>
          <w:szCs w:val="20"/>
          <w:lang w:val="de-AT" w:eastAsia="de-AT"/>
        </w:rPr>
      </w:pPr>
      <w:r>
        <w:rPr>
          <w:rFonts w:asciiTheme="minorHAnsi" w:eastAsia="Times New Roman" w:hAnsiTheme="minorHAnsi" w:cstheme="minorHAnsi"/>
          <w:sz w:val="20"/>
          <w:szCs w:val="20"/>
          <w:lang w:val="de-AT" w:eastAsia="de-AT"/>
        </w:rPr>
        <w:t>CONEL deckt</w:t>
      </w:r>
      <w:r w:rsidRPr="00DA6EB5">
        <w:rPr>
          <w:rFonts w:asciiTheme="minorHAnsi" w:eastAsia="Times New Roman" w:hAnsiTheme="minorHAnsi" w:cstheme="minorHAnsi"/>
          <w:sz w:val="20"/>
          <w:szCs w:val="20"/>
          <w:lang w:val="de-AT" w:eastAsia="de-AT"/>
        </w:rPr>
        <w:t xml:space="preserve"> als einziger Hersteller für Installati</w:t>
      </w:r>
      <w:r w:rsidR="009316E7">
        <w:rPr>
          <w:rFonts w:asciiTheme="minorHAnsi" w:eastAsia="Times New Roman" w:hAnsiTheme="minorHAnsi" w:cstheme="minorHAnsi"/>
          <w:sz w:val="20"/>
          <w:szCs w:val="20"/>
          <w:lang w:val="de-AT" w:eastAsia="de-AT"/>
        </w:rPr>
        <w:t>onstechnik das gesamte Haus ab: V</w:t>
      </w:r>
      <w:r w:rsidRPr="00DA6EB5">
        <w:rPr>
          <w:rFonts w:asciiTheme="minorHAnsi" w:eastAsia="Times New Roman" w:hAnsiTheme="minorHAnsi" w:cstheme="minorHAnsi"/>
          <w:sz w:val="20"/>
          <w:szCs w:val="20"/>
          <w:lang w:val="de-AT" w:eastAsia="de-AT"/>
        </w:rPr>
        <w:t>om Wassereingang bis zur sic</w:t>
      </w:r>
      <w:r>
        <w:rPr>
          <w:rFonts w:asciiTheme="minorHAnsi" w:eastAsia="Times New Roman" w:hAnsiTheme="minorHAnsi" w:cstheme="minorHAnsi"/>
          <w:sz w:val="20"/>
          <w:szCs w:val="20"/>
          <w:lang w:val="de-AT" w:eastAsia="de-AT"/>
        </w:rPr>
        <w:t xml:space="preserve">heren Entsorgung bietet CONEL </w:t>
      </w:r>
      <w:r w:rsidRPr="00DA6EB5">
        <w:rPr>
          <w:rFonts w:asciiTheme="minorHAnsi" w:eastAsia="Times New Roman" w:hAnsiTheme="minorHAnsi" w:cstheme="minorHAnsi"/>
          <w:sz w:val="20"/>
          <w:szCs w:val="20"/>
          <w:lang w:val="de-AT" w:eastAsia="de-AT"/>
        </w:rPr>
        <w:t>immer das passende Produkt.</w:t>
      </w:r>
      <w:r w:rsidR="009316E7">
        <w:rPr>
          <w:rFonts w:asciiTheme="minorHAnsi" w:eastAsia="Times New Roman" w:hAnsiTheme="minorHAnsi" w:cstheme="minorHAnsi"/>
          <w:sz w:val="20"/>
          <w:szCs w:val="20"/>
          <w:lang w:val="de-AT" w:eastAsia="de-AT"/>
        </w:rPr>
        <w:t xml:space="preserve"> </w:t>
      </w:r>
      <w:r w:rsidR="001D5F68">
        <w:rPr>
          <w:rFonts w:asciiTheme="minorHAnsi" w:hAnsiTheme="minorHAnsi" w:cstheme="minorHAnsi"/>
          <w:sz w:val="20"/>
          <w:szCs w:val="20"/>
        </w:rPr>
        <w:t xml:space="preserve">Sämtliche </w:t>
      </w:r>
      <w:r w:rsidR="005A64A5">
        <w:rPr>
          <w:rFonts w:asciiTheme="minorHAnsi" w:hAnsiTheme="minorHAnsi" w:cstheme="minorHAnsi"/>
          <w:sz w:val="20"/>
          <w:szCs w:val="20"/>
        </w:rPr>
        <w:t>P</w:t>
      </w:r>
      <w:r w:rsidR="005E1F93">
        <w:rPr>
          <w:rFonts w:asciiTheme="minorHAnsi" w:hAnsiTheme="minorHAnsi" w:cstheme="minorHAnsi"/>
          <w:sz w:val="20"/>
          <w:szCs w:val="20"/>
        </w:rPr>
        <w:t xml:space="preserve">rodukte von </w:t>
      </w:r>
      <w:r w:rsidR="00AC0F1D">
        <w:rPr>
          <w:rFonts w:asciiTheme="minorHAnsi" w:hAnsiTheme="minorHAnsi" w:cstheme="minorHAnsi"/>
          <w:sz w:val="20"/>
          <w:szCs w:val="20"/>
        </w:rPr>
        <w:t>C</w:t>
      </w:r>
      <w:r w:rsidR="00E37810">
        <w:rPr>
          <w:rFonts w:asciiTheme="minorHAnsi" w:hAnsiTheme="minorHAnsi" w:cstheme="minorHAnsi"/>
          <w:sz w:val="20"/>
          <w:szCs w:val="20"/>
        </w:rPr>
        <w:t>ONEL sin</w:t>
      </w:r>
      <w:r w:rsidR="006B415E">
        <w:rPr>
          <w:rFonts w:asciiTheme="minorHAnsi" w:hAnsiTheme="minorHAnsi" w:cstheme="minorHAnsi"/>
          <w:sz w:val="20"/>
          <w:szCs w:val="20"/>
        </w:rPr>
        <w:t xml:space="preserve">d </w:t>
      </w:r>
      <w:r w:rsidR="005A64A5">
        <w:rPr>
          <w:rFonts w:asciiTheme="minorHAnsi" w:hAnsiTheme="minorHAnsi" w:cstheme="minorHAnsi"/>
          <w:sz w:val="20"/>
          <w:szCs w:val="20"/>
        </w:rPr>
        <w:t>über den Fachgroßhandel der GC-GRUPPE ÖSTERREICH erhältlich.</w:t>
      </w:r>
    </w:p>
    <w:p w:rsidR="00EF7908" w:rsidRPr="00D75DF6" w:rsidRDefault="00EF7908" w:rsidP="009316E7">
      <w:pPr>
        <w:spacing w:line="360" w:lineRule="auto"/>
        <w:jc w:val="both"/>
        <w:rPr>
          <w:rFonts w:asciiTheme="minorHAnsi" w:hAnsiTheme="minorHAnsi" w:cstheme="minorHAnsi"/>
          <w:b/>
          <w:bCs/>
          <w:sz w:val="20"/>
          <w:szCs w:val="20"/>
        </w:rPr>
      </w:pPr>
    </w:p>
    <w:p w:rsidR="00B81899" w:rsidRPr="00E439EB" w:rsidRDefault="00340375" w:rsidP="009316E7">
      <w:pPr>
        <w:widowControl w:val="0"/>
        <w:pBdr>
          <w:top w:val="single" w:sz="4" w:space="1" w:color="00000A"/>
          <w:left w:val="single" w:sz="4" w:space="4" w:color="00000A"/>
          <w:bottom w:val="single" w:sz="4" w:space="1" w:color="00000A"/>
          <w:right w:val="single" w:sz="4" w:space="4" w:color="00000A"/>
        </w:pBdr>
        <w:spacing w:line="360" w:lineRule="auto"/>
        <w:jc w:val="both"/>
        <w:rPr>
          <w:rFonts w:asciiTheme="minorHAnsi" w:hAnsiTheme="minorHAnsi" w:cstheme="minorHAnsi"/>
          <w:b/>
          <w:bCs/>
          <w:sz w:val="20"/>
          <w:szCs w:val="20"/>
          <w:lang w:val="de-AT"/>
        </w:rPr>
      </w:pPr>
      <w:r w:rsidRPr="00E439EB">
        <w:rPr>
          <w:rFonts w:asciiTheme="minorHAnsi" w:hAnsiTheme="minorHAnsi" w:cstheme="minorHAnsi"/>
          <w:b/>
          <w:bCs/>
          <w:sz w:val="20"/>
          <w:szCs w:val="20"/>
          <w:lang w:val="de-AT"/>
        </w:rPr>
        <w:t>CONEL</w:t>
      </w:r>
    </w:p>
    <w:p w:rsidR="00E439EB" w:rsidRDefault="00E439EB" w:rsidP="009316E7">
      <w:pPr>
        <w:widowControl w:val="0"/>
        <w:pBdr>
          <w:top w:val="single" w:sz="4" w:space="1" w:color="00000A"/>
          <w:left w:val="single" w:sz="4" w:space="4" w:color="00000A"/>
          <w:bottom w:val="single" w:sz="4" w:space="1" w:color="00000A"/>
          <w:right w:val="single" w:sz="4" w:space="4" w:color="00000A"/>
        </w:pBdr>
        <w:spacing w:line="360" w:lineRule="auto"/>
        <w:jc w:val="both"/>
        <w:rPr>
          <w:rFonts w:asciiTheme="minorHAnsi" w:hAnsiTheme="minorHAnsi" w:cstheme="minorHAnsi"/>
          <w:sz w:val="20"/>
          <w:szCs w:val="20"/>
        </w:rPr>
      </w:pPr>
      <w:r>
        <w:rPr>
          <w:rFonts w:asciiTheme="minorHAnsi" w:hAnsiTheme="minorHAnsi" w:cstheme="minorHAnsi"/>
          <w:bCs/>
          <w:sz w:val="20"/>
          <w:szCs w:val="20"/>
          <w:lang w:val="de-AT"/>
        </w:rPr>
        <w:t xml:space="preserve">CONEL </w:t>
      </w:r>
      <w:proofErr w:type="spellStart"/>
      <w:r>
        <w:rPr>
          <w:rFonts w:asciiTheme="minorHAnsi" w:hAnsiTheme="minorHAnsi" w:cstheme="minorHAnsi"/>
          <w:bCs/>
          <w:sz w:val="20"/>
          <w:szCs w:val="20"/>
          <w:lang w:val="de-AT"/>
        </w:rPr>
        <w:t>connecting</w:t>
      </w:r>
      <w:proofErr w:type="spellEnd"/>
      <w:r>
        <w:rPr>
          <w:rFonts w:asciiTheme="minorHAnsi" w:hAnsiTheme="minorHAnsi" w:cstheme="minorHAnsi"/>
          <w:bCs/>
          <w:sz w:val="20"/>
          <w:szCs w:val="20"/>
          <w:lang w:val="de-AT"/>
        </w:rPr>
        <w:t xml:space="preserve"> </w:t>
      </w:r>
      <w:proofErr w:type="spellStart"/>
      <w:r>
        <w:rPr>
          <w:rFonts w:asciiTheme="minorHAnsi" w:hAnsiTheme="minorHAnsi" w:cstheme="minorHAnsi"/>
          <w:bCs/>
          <w:sz w:val="20"/>
          <w:szCs w:val="20"/>
          <w:lang w:val="de-AT"/>
        </w:rPr>
        <w:t>elements</w:t>
      </w:r>
      <w:proofErr w:type="spellEnd"/>
      <w:r>
        <w:rPr>
          <w:rFonts w:asciiTheme="minorHAnsi" w:hAnsiTheme="minorHAnsi" w:cstheme="minorHAnsi"/>
          <w:bCs/>
          <w:sz w:val="20"/>
          <w:szCs w:val="20"/>
          <w:lang w:val="de-AT"/>
        </w:rPr>
        <w:t xml:space="preserve"> schafft Verbindungen in allen Aspekten der Haustechnik. Als einzige Marke der Branche bietet CONEL ein Vollsortiment an Produkten zur Verbindung und Regelung von Elementen der Gebäudetechnik. Mit innovativen Systemen schafft CONEL effiziente Lösungen für das professionelle Handwerk. Der Fachhandwerker findet bei CONEL alles, was er für die Haustechnik-Installation benötigt, aus einer Hand. Dazu gehören u.a. die Sortimente CONNECT Rohrinstallations-Systeme, VIS Vorwand-Installations-Systeme, FLEX </w:t>
      </w:r>
      <w:r>
        <w:rPr>
          <w:rFonts w:asciiTheme="minorHAnsi" w:hAnsiTheme="minorHAnsi" w:cstheme="minorHAnsi"/>
          <w:bCs/>
          <w:sz w:val="20"/>
          <w:szCs w:val="20"/>
          <w:lang w:val="de-AT"/>
        </w:rPr>
        <w:lastRenderedPageBreak/>
        <w:t>Isolierungen, CLIC Befestigungs- und Montagesysteme, TOOLS Werkzeuge, FLOW Wasserpumpen, DRAIN Abwassersysteme, CLEAR Wasseraufbereitung und CARE Chemie-Wirkstoffe</w:t>
      </w:r>
      <w:r w:rsidR="000D704C" w:rsidRPr="00D75DF6">
        <w:rPr>
          <w:rFonts w:asciiTheme="minorHAnsi" w:hAnsiTheme="minorHAnsi" w:cstheme="minorHAnsi"/>
          <w:sz w:val="20"/>
          <w:szCs w:val="20"/>
        </w:rPr>
        <w:t>.</w:t>
      </w:r>
      <w:r>
        <w:rPr>
          <w:rFonts w:asciiTheme="minorHAnsi" w:hAnsiTheme="minorHAnsi" w:cstheme="minorHAnsi"/>
          <w:sz w:val="20"/>
          <w:szCs w:val="20"/>
        </w:rPr>
        <w:t xml:space="preserve"> Erhältlich sind die CONEL-Produkte über den Fachgroßhandel der GC-GRUPPE ÖSTERREICH.</w:t>
      </w:r>
    </w:p>
    <w:p w:rsidR="00B81899" w:rsidRPr="00E439EB" w:rsidRDefault="009316E7" w:rsidP="009316E7">
      <w:pPr>
        <w:widowControl w:val="0"/>
        <w:pBdr>
          <w:top w:val="single" w:sz="4" w:space="1" w:color="00000A"/>
          <w:left w:val="single" w:sz="4" w:space="4" w:color="00000A"/>
          <w:bottom w:val="single" w:sz="4" w:space="1" w:color="00000A"/>
          <w:right w:val="single" w:sz="4" w:space="4" w:color="00000A"/>
        </w:pBdr>
        <w:spacing w:line="360" w:lineRule="auto"/>
        <w:jc w:val="both"/>
        <w:rPr>
          <w:rStyle w:val="Internetlink"/>
          <w:rFonts w:asciiTheme="minorHAnsi" w:hAnsiTheme="minorHAnsi" w:cstheme="minorHAnsi"/>
          <w:bCs/>
          <w:color w:val="auto"/>
          <w:sz w:val="20"/>
          <w:szCs w:val="20"/>
          <w:u w:val="none"/>
          <w:lang w:val="de-AT"/>
        </w:rPr>
      </w:pPr>
      <w:hyperlink r:id="rId11" w:history="1">
        <w:r w:rsidR="00856D87" w:rsidRPr="00010343">
          <w:rPr>
            <w:rStyle w:val="Hyperlink"/>
            <w:rFonts w:asciiTheme="minorHAnsi" w:hAnsiTheme="minorHAnsi" w:cstheme="minorHAnsi"/>
            <w:sz w:val="20"/>
            <w:szCs w:val="20"/>
            <w:lang w:val="de-AT"/>
          </w:rPr>
          <w:t>www.conel.de</w:t>
        </w:r>
      </w:hyperlink>
    </w:p>
    <w:p w:rsidR="00B81899" w:rsidRPr="00D75DF6" w:rsidRDefault="00B81899" w:rsidP="009316E7">
      <w:pPr>
        <w:spacing w:line="360" w:lineRule="auto"/>
        <w:jc w:val="both"/>
        <w:rPr>
          <w:rFonts w:asciiTheme="minorHAnsi" w:hAnsiTheme="minorHAnsi" w:cstheme="minorHAnsi"/>
          <w:sz w:val="20"/>
          <w:szCs w:val="20"/>
          <w:lang w:val="de-AT"/>
        </w:rPr>
      </w:pPr>
    </w:p>
    <w:p w:rsidR="00B81899" w:rsidRPr="00D75DF6" w:rsidRDefault="00DA6EB5" w:rsidP="009316E7">
      <w:pPr>
        <w:spacing w:line="360" w:lineRule="auto"/>
        <w:jc w:val="both"/>
        <w:rPr>
          <w:rFonts w:asciiTheme="minorHAnsi" w:hAnsiTheme="minorHAnsi" w:cstheme="minorHAnsi"/>
          <w:sz w:val="20"/>
          <w:szCs w:val="20"/>
          <w:lang w:val="de-AT"/>
        </w:rPr>
      </w:pPr>
      <w:r>
        <w:rPr>
          <w:rFonts w:asciiTheme="minorHAnsi" w:hAnsiTheme="minorHAnsi" w:cstheme="minorHAnsi"/>
          <w:sz w:val="20"/>
          <w:szCs w:val="20"/>
          <w:lang w:val="de-AT"/>
        </w:rPr>
        <w:t>18.6.2021</w:t>
      </w:r>
    </w:p>
    <w:p w:rsidR="00B81899" w:rsidRPr="00D75DF6" w:rsidRDefault="00B81899" w:rsidP="009316E7">
      <w:pPr>
        <w:spacing w:line="360" w:lineRule="auto"/>
        <w:jc w:val="both"/>
        <w:rPr>
          <w:rFonts w:asciiTheme="minorHAnsi" w:hAnsiTheme="minorHAnsi" w:cstheme="minorHAnsi"/>
          <w:sz w:val="20"/>
          <w:szCs w:val="20"/>
          <w:lang w:val="de-AT"/>
        </w:rPr>
      </w:pPr>
    </w:p>
    <w:p w:rsidR="00F24955" w:rsidRDefault="00340375" w:rsidP="009316E7">
      <w:pPr>
        <w:spacing w:line="360" w:lineRule="auto"/>
        <w:jc w:val="both"/>
        <w:rPr>
          <w:rFonts w:asciiTheme="minorHAnsi" w:hAnsiTheme="minorHAnsi" w:cstheme="minorHAnsi"/>
          <w:bCs/>
          <w:sz w:val="20"/>
          <w:szCs w:val="20"/>
          <w:lang w:val="de-AT"/>
        </w:rPr>
      </w:pPr>
      <w:r>
        <w:rPr>
          <w:rFonts w:asciiTheme="minorHAnsi" w:hAnsiTheme="minorHAnsi" w:cstheme="minorHAnsi"/>
          <w:b/>
          <w:bCs/>
          <w:sz w:val="20"/>
          <w:szCs w:val="20"/>
          <w:lang w:val="de-AT"/>
        </w:rPr>
        <w:t>Bild 01:</w:t>
      </w:r>
      <w:r w:rsidR="00F24955">
        <w:rPr>
          <w:rFonts w:asciiTheme="minorHAnsi" w:hAnsiTheme="minorHAnsi" w:cstheme="minorHAnsi"/>
          <w:b/>
          <w:bCs/>
          <w:sz w:val="20"/>
          <w:szCs w:val="20"/>
          <w:lang w:val="de-AT"/>
        </w:rPr>
        <w:t xml:space="preserve"> </w:t>
      </w:r>
      <w:r w:rsidR="009316E7">
        <w:rPr>
          <w:rFonts w:asciiTheme="minorHAnsi" w:hAnsiTheme="minorHAnsi" w:cstheme="minorHAnsi"/>
          <w:bCs/>
          <w:sz w:val="20"/>
          <w:szCs w:val="20"/>
          <w:lang w:val="de-AT"/>
        </w:rPr>
        <w:t>CONEL deckt mit seinen Produkten die gesamte Hausinstallation ab</w:t>
      </w:r>
    </w:p>
    <w:p w:rsidR="009316E7" w:rsidRPr="009316E7" w:rsidRDefault="009316E7" w:rsidP="009316E7">
      <w:pPr>
        <w:spacing w:line="360" w:lineRule="auto"/>
        <w:jc w:val="both"/>
        <w:rPr>
          <w:rFonts w:asciiTheme="minorHAnsi" w:hAnsiTheme="minorHAnsi" w:cstheme="minorHAnsi"/>
          <w:bCs/>
          <w:sz w:val="20"/>
          <w:szCs w:val="20"/>
          <w:lang w:val="de-AT"/>
        </w:rPr>
      </w:pPr>
      <w:r w:rsidRPr="009316E7">
        <w:rPr>
          <w:rFonts w:asciiTheme="minorHAnsi" w:hAnsiTheme="minorHAnsi" w:cstheme="minorHAnsi"/>
          <w:b/>
          <w:bCs/>
          <w:sz w:val="20"/>
          <w:szCs w:val="20"/>
          <w:lang w:val="de-AT"/>
        </w:rPr>
        <w:t>Bild 02:</w:t>
      </w:r>
      <w:r>
        <w:rPr>
          <w:rFonts w:asciiTheme="minorHAnsi" w:hAnsiTheme="minorHAnsi" w:cstheme="minorHAnsi"/>
          <w:bCs/>
          <w:sz w:val="20"/>
          <w:szCs w:val="20"/>
          <w:lang w:val="de-AT"/>
        </w:rPr>
        <w:t xml:space="preserve"> CONEL schützt das Wasser und unser Lebensmittel Nummer 1</w:t>
      </w:r>
      <w:bookmarkStart w:id="0" w:name="_GoBack"/>
      <w:bookmarkEnd w:id="0"/>
      <w:r>
        <w:rPr>
          <w:rFonts w:asciiTheme="minorHAnsi" w:hAnsiTheme="minorHAnsi" w:cstheme="minorHAnsi"/>
          <w:bCs/>
          <w:sz w:val="20"/>
          <w:szCs w:val="20"/>
          <w:lang w:val="de-AT"/>
        </w:rPr>
        <w:t>.</w:t>
      </w:r>
    </w:p>
    <w:p w:rsidR="00B81899" w:rsidRPr="00D75DF6" w:rsidRDefault="000D704C" w:rsidP="009316E7">
      <w:pPr>
        <w:spacing w:line="360" w:lineRule="auto"/>
        <w:jc w:val="both"/>
        <w:rPr>
          <w:rFonts w:asciiTheme="minorHAnsi" w:hAnsiTheme="minorHAnsi" w:cstheme="minorHAnsi"/>
          <w:sz w:val="20"/>
          <w:szCs w:val="20"/>
          <w:lang w:val="de-AT"/>
        </w:rPr>
      </w:pPr>
      <w:bookmarkStart w:id="1" w:name="_Hlk504395556"/>
      <w:bookmarkEnd w:id="1"/>
      <w:proofErr w:type="spellStart"/>
      <w:r w:rsidRPr="00D75DF6">
        <w:rPr>
          <w:rFonts w:asciiTheme="minorHAnsi" w:hAnsiTheme="minorHAnsi" w:cstheme="minorHAnsi"/>
          <w:b/>
          <w:bCs/>
          <w:sz w:val="20"/>
          <w:szCs w:val="20"/>
          <w:lang w:val="de-AT"/>
        </w:rPr>
        <w:t>Fotocredit</w:t>
      </w:r>
      <w:proofErr w:type="spellEnd"/>
      <w:r w:rsidRPr="00D75DF6">
        <w:rPr>
          <w:rFonts w:asciiTheme="minorHAnsi" w:hAnsiTheme="minorHAnsi" w:cstheme="minorHAnsi"/>
          <w:b/>
          <w:bCs/>
          <w:sz w:val="20"/>
          <w:szCs w:val="20"/>
          <w:lang w:val="de-AT"/>
        </w:rPr>
        <w:t>:</w:t>
      </w:r>
      <w:r w:rsidR="00340375">
        <w:rPr>
          <w:rFonts w:asciiTheme="minorHAnsi" w:hAnsiTheme="minorHAnsi" w:cstheme="minorHAnsi"/>
          <w:sz w:val="20"/>
          <w:szCs w:val="20"/>
          <w:lang w:val="de-AT"/>
        </w:rPr>
        <w:t xml:space="preserve"> ©CONEL</w:t>
      </w:r>
    </w:p>
    <w:p w:rsidR="00B81899" w:rsidRPr="00D75DF6" w:rsidRDefault="00B81899" w:rsidP="009316E7">
      <w:pPr>
        <w:spacing w:line="360" w:lineRule="auto"/>
        <w:jc w:val="both"/>
        <w:rPr>
          <w:rFonts w:asciiTheme="minorHAnsi" w:hAnsiTheme="minorHAnsi" w:cstheme="minorHAnsi"/>
          <w:sz w:val="20"/>
          <w:szCs w:val="20"/>
          <w:lang w:val="de-AT"/>
        </w:rPr>
      </w:pPr>
    </w:p>
    <w:p w:rsidR="00B81899" w:rsidRPr="00D75DF6" w:rsidRDefault="00B81899" w:rsidP="009316E7">
      <w:pPr>
        <w:spacing w:line="360" w:lineRule="auto"/>
        <w:jc w:val="both"/>
        <w:rPr>
          <w:rFonts w:asciiTheme="minorHAnsi" w:hAnsiTheme="minorHAnsi" w:cstheme="minorHAnsi"/>
          <w:sz w:val="20"/>
          <w:szCs w:val="20"/>
          <w:lang w:val="de-AT"/>
        </w:rPr>
      </w:pPr>
    </w:p>
    <w:p w:rsidR="00B81899" w:rsidRPr="00D75DF6" w:rsidRDefault="000D704C" w:rsidP="009316E7">
      <w:pPr>
        <w:spacing w:line="360" w:lineRule="auto"/>
        <w:jc w:val="both"/>
        <w:rPr>
          <w:rFonts w:asciiTheme="minorHAnsi" w:hAnsiTheme="minorHAnsi" w:cstheme="minorHAnsi"/>
          <w:b/>
          <w:bCs/>
          <w:sz w:val="20"/>
          <w:szCs w:val="20"/>
          <w:lang w:val="de-AT"/>
        </w:rPr>
      </w:pPr>
      <w:r w:rsidRPr="00D75DF6">
        <w:rPr>
          <w:rFonts w:asciiTheme="minorHAnsi" w:hAnsiTheme="minorHAnsi" w:cstheme="minorHAnsi"/>
          <w:b/>
          <w:bCs/>
          <w:sz w:val="20"/>
          <w:szCs w:val="20"/>
          <w:lang w:val="de-AT"/>
        </w:rPr>
        <w:t>Rückfragehinweis:</w:t>
      </w:r>
    </w:p>
    <w:p w:rsidR="00340375" w:rsidRDefault="000D704C" w:rsidP="009316E7">
      <w:pPr>
        <w:spacing w:line="360" w:lineRule="auto"/>
        <w:jc w:val="both"/>
        <w:rPr>
          <w:rFonts w:asciiTheme="minorHAnsi" w:hAnsiTheme="minorHAnsi" w:cstheme="minorHAnsi"/>
          <w:sz w:val="20"/>
          <w:szCs w:val="20"/>
          <w:lang w:val="de-AT"/>
        </w:rPr>
      </w:pPr>
      <w:r w:rsidRPr="00D75DF6">
        <w:rPr>
          <w:rFonts w:asciiTheme="minorHAnsi" w:hAnsiTheme="minorHAnsi" w:cstheme="minorHAnsi"/>
          <w:sz w:val="20"/>
          <w:szCs w:val="20"/>
          <w:lang w:val="de-AT"/>
        </w:rPr>
        <w:t>Helmut Käfer, GC</w:t>
      </w:r>
      <w:r w:rsidR="00340375">
        <w:rPr>
          <w:rFonts w:asciiTheme="minorHAnsi" w:hAnsiTheme="minorHAnsi" w:cstheme="minorHAnsi"/>
          <w:sz w:val="20"/>
          <w:szCs w:val="20"/>
          <w:lang w:val="de-AT"/>
        </w:rPr>
        <w:t>-GRUPPE ÖSTERREICH</w:t>
      </w:r>
      <w:r w:rsidRPr="00D75DF6">
        <w:rPr>
          <w:rFonts w:asciiTheme="minorHAnsi" w:hAnsiTheme="minorHAnsi" w:cstheme="minorHAnsi"/>
          <w:sz w:val="20"/>
          <w:szCs w:val="20"/>
          <w:lang w:val="de-AT"/>
        </w:rPr>
        <w:t xml:space="preserve"> | Tel: </w:t>
      </w:r>
      <w:r w:rsidR="00340375">
        <w:rPr>
          <w:rFonts w:asciiTheme="minorHAnsi" w:hAnsiTheme="minorHAnsi" w:cstheme="minorHAnsi"/>
          <w:sz w:val="20"/>
          <w:szCs w:val="20"/>
        </w:rPr>
        <w:t>+43 2772 - 2507</w:t>
      </w:r>
      <w:r w:rsidRPr="00D75DF6">
        <w:rPr>
          <w:rFonts w:asciiTheme="minorHAnsi" w:hAnsiTheme="minorHAnsi" w:cstheme="minorHAnsi"/>
          <w:sz w:val="20"/>
          <w:szCs w:val="20"/>
        </w:rPr>
        <w:t xml:space="preserve"> </w:t>
      </w:r>
      <w:r w:rsidRPr="00D75DF6">
        <w:rPr>
          <w:rFonts w:asciiTheme="minorHAnsi" w:hAnsiTheme="minorHAnsi" w:cstheme="minorHAnsi"/>
          <w:sz w:val="20"/>
          <w:szCs w:val="20"/>
          <w:lang w:val="de-AT"/>
        </w:rPr>
        <w:t xml:space="preserve">| </w:t>
      </w:r>
      <w:hyperlink r:id="rId12">
        <w:r w:rsidRPr="00D75DF6">
          <w:rPr>
            <w:rStyle w:val="Internetlink"/>
            <w:rFonts w:asciiTheme="minorHAnsi" w:hAnsiTheme="minorHAnsi" w:cstheme="minorHAnsi"/>
            <w:sz w:val="20"/>
            <w:szCs w:val="20"/>
          </w:rPr>
          <w:t>helmut.kaefer@gc-gruppe.at</w:t>
        </w:r>
      </w:hyperlink>
      <w:r w:rsidR="00340375">
        <w:rPr>
          <w:rStyle w:val="Internetlink"/>
          <w:rFonts w:asciiTheme="minorHAnsi" w:hAnsiTheme="minorHAnsi" w:cstheme="minorHAnsi"/>
          <w:sz w:val="20"/>
          <w:szCs w:val="20"/>
        </w:rPr>
        <w:br/>
      </w:r>
      <w:r w:rsidR="00340375">
        <w:rPr>
          <w:rStyle w:val="Internetlink"/>
          <w:rFonts w:asciiTheme="minorHAnsi" w:hAnsiTheme="minorHAnsi" w:cstheme="minorHAnsi"/>
          <w:color w:val="auto"/>
          <w:sz w:val="20"/>
          <w:szCs w:val="20"/>
          <w:u w:val="none"/>
        </w:rPr>
        <w:t xml:space="preserve">Lisbeth Klein, GC-GRUPPE ÖSTERREICH </w:t>
      </w:r>
      <w:r w:rsidR="00340375" w:rsidRPr="00D75DF6">
        <w:rPr>
          <w:rFonts w:asciiTheme="minorHAnsi" w:hAnsiTheme="minorHAnsi" w:cstheme="minorHAnsi"/>
          <w:sz w:val="20"/>
          <w:szCs w:val="20"/>
          <w:lang w:val="de-AT"/>
        </w:rPr>
        <w:t xml:space="preserve">| Tel: </w:t>
      </w:r>
      <w:r w:rsidR="00340375">
        <w:rPr>
          <w:rFonts w:asciiTheme="minorHAnsi" w:hAnsiTheme="minorHAnsi" w:cstheme="minorHAnsi"/>
          <w:sz w:val="20"/>
          <w:szCs w:val="20"/>
        </w:rPr>
        <w:t>+43 2772 - 2294</w:t>
      </w:r>
      <w:r w:rsidR="00340375" w:rsidRPr="00D75DF6">
        <w:rPr>
          <w:rFonts w:asciiTheme="minorHAnsi" w:hAnsiTheme="minorHAnsi" w:cstheme="minorHAnsi"/>
          <w:sz w:val="20"/>
          <w:szCs w:val="20"/>
        </w:rPr>
        <w:t xml:space="preserve"> </w:t>
      </w:r>
      <w:r w:rsidR="00340375" w:rsidRPr="00D75DF6">
        <w:rPr>
          <w:rFonts w:asciiTheme="minorHAnsi" w:hAnsiTheme="minorHAnsi" w:cstheme="minorHAnsi"/>
          <w:sz w:val="20"/>
          <w:szCs w:val="20"/>
          <w:lang w:val="de-AT"/>
        </w:rPr>
        <w:t>|</w:t>
      </w:r>
      <w:r w:rsidR="00340375">
        <w:rPr>
          <w:rFonts w:asciiTheme="minorHAnsi" w:hAnsiTheme="minorHAnsi" w:cstheme="minorHAnsi"/>
          <w:sz w:val="20"/>
          <w:szCs w:val="20"/>
          <w:lang w:val="de-AT"/>
        </w:rPr>
        <w:t xml:space="preserve"> </w:t>
      </w:r>
      <w:hyperlink r:id="rId13" w:history="1">
        <w:r w:rsidR="00340375" w:rsidRPr="00010343">
          <w:rPr>
            <w:rStyle w:val="Hyperlink"/>
            <w:rFonts w:asciiTheme="minorHAnsi" w:hAnsiTheme="minorHAnsi" w:cstheme="minorHAnsi"/>
            <w:sz w:val="20"/>
            <w:szCs w:val="20"/>
            <w:lang w:val="de-AT"/>
          </w:rPr>
          <w:t>lisbeth.klein@gc-gruppe.at</w:t>
        </w:r>
      </w:hyperlink>
    </w:p>
    <w:p w:rsidR="00340375" w:rsidRPr="00D75DF6" w:rsidRDefault="00340375" w:rsidP="009316E7">
      <w:pPr>
        <w:spacing w:line="360" w:lineRule="auto"/>
        <w:jc w:val="both"/>
        <w:rPr>
          <w:rStyle w:val="Internetlink"/>
          <w:rFonts w:asciiTheme="minorHAnsi" w:hAnsiTheme="minorHAnsi" w:cstheme="minorHAnsi"/>
          <w:sz w:val="20"/>
          <w:szCs w:val="20"/>
        </w:rPr>
      </w:pPr>
    </w:p>
    <w:p w:rsidR="00B81899" w:rsidRPr="00D75DF6" w:rsidRDefault="00B81899" w:rsidP="009316E7">
      <w:pPr>
        <w:spacing w:line="360" w:lineRule="auto"/>
        <w:rPr>
          <w:rFonts w:ascii="Arial" w:hAnsi="Arial" w:cs="Arial"/>
          <w:sz w:val="20"/>
          <w:szCs w:val="20"/>
        </w:rPr>
      </w:pPr>
    </w:p>
    <w:sectPr w:rsidR="00B81899" w:rsidRPr="00D75DF6">
      <w:headerReference w:type="default" r:id="rId14"/>
      <w:pgSz w:w="11906" w:h="16838"/>
      <w:pgMar w:top="2127" w:right="1417" w:bottom="1134" w:left="1417" w:header="708" w:footer="0"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6BBA" w:rsidRDefault="004D6BBA">
      <w:r>
        <w:separator/>
      </w:r>
    </w:p>
  </w:endnote>
  <w:endnote w:type="continuationSeparator" w:id="0">
    <w:p w:rsidR="004D6BBA" w:rsidRDefault="004D6B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kko Pro">
    <w:panose1 w:val="020B0503060303020303"/>
    <w:charset w:val="00"/>
    <w:family w:val="swiss"/>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6BBA" w:rsidRDefault="004D6BBA">
      <w:r>
        <w:separator/>
      </w:r>
    </w:p>
  </w:footnote>
  <w:footnote w:type="continuationSeparator" w:id="0">
    <w:p w:rsidR="004D6BBA" w:rsidRDefault="004D6B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BBA" w:rsidRDefault="004D6BBA">
    <w:pPr>
      <w:pStyle w:val="Kopfzeile"/>
      <w:jc w:val="right"/>
    </w:pPr>
    <w:r>
      <w:rPr>
        <w:noProof/>
        <w:lang w:val="de-AT" w:eastAsia="de-AT"/>
      </w:rPr>
      <w:drawing>
        <wp:anchor distT="0" distB="0" distL="114300" distR="114300" simplePos="0" relativeHeight="251658240" behindDoc="1" locked="0" layoutInCell="1" allowOverlap="1">
          <wp:simplePos x="0" y="0"/>
          <wp:positionH relativeFrom="column">
            <wp:posOffset>4417060</wp:posOffset>
          </wp:positionH>
          <wp:positionV relativeFrom="paragraph">
            <wp:posOffset>180975</wp:posOffset>
          </wp:positionV>
          <wp:extent cx="1131570" cy="306070"/>
          <wp:effectExtent l="0" t="0" r="0" b="0"/>
          <wp:wrapSquare wrapText="bothSides"/>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31570" cy="306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0618B"/>
    <w:multiLevelType w:val="multilevel"/>
    <w:tmpl w:val="D4A456E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610D78B9"/>
    <w:multiLevelType w:val="multilevel"/>
    <w:tmpl w:val="56F6891C"/>
    <w:lvl w:ilvl="0">
      <w:start w:val="1"/>
      <w:numFmt w:val="bullet"/>
      <w:lvlText w:val=""/>
      <w:lvlJc w:val="left"/>
      <w:pPr>
        <w:ind w:left="720" w:hanging="360"/>
      </w:pPr>
      <w:rPr>
        <w:rFonts w:ascii="Symbol" w:hAnsi="Symbol" w:cs="Symbol" w:hint="default"/>
        <w:color w:val="FF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899"/>
    <w:rsid w:val="00046009"/>
    <w:rsid w:val="000C11B4"/>
    <w:rsid w:val="000C7FA6"/>
    <w:rsid w:val="000D4139"/>
    <w:rsid w:val="000D704C"/>
    <w:rsid w:val="000E0200"/>
    <w:rsid w:val="00162219"/>
    <w:rsid w:val="001A01FB"/>
    <w:rsid w:val="001C669D"/>
    <w:rsid w:val="001D5F68"/>
    <w:rsid w:val="001E6176"/>
    <w:rsid w:val="002024EA"/>
    <w:rsid w:val="002120B6"/>
    <w:rsid w:val="002166D5"/>
    <w:rsid w:val="00224F83"/>
    <w:rsid w:val="00254BFF"/>
    <w:rsid w:val="002C2566"/>
    <w:rsid w:val="0031491E"/>
    <w:rsid w:val="00340375"/>
    <w:rsid w:val="00377638"/>
    <w:rsid w:val="003B0053"/>
    <w:rsid w:val="004012CC"/>
    <w:rsid w:val="00440282"/>
    <w:rsid w:val="004A51EA"/>
    <w:rsid w:val="004B0042"/>
    <w:rsid w:val="004C38B2"/>
    <w:rsid w:val="004D6BBA"/>
    <w:rsid w:val="004F331D"/>
    <w:rsid w:val="00582E67"/>
    <w:rsid w:val="00596A3E"/>
    <w:rsid w:val="005A64A5"/>
    <w:rsid w:val="005E1F93"/>
    <w:rsid w:val="005E3E09"/>
    <w:rsid w:val="0060150A"/>
    <w:rsid w:val="006A720A"/>
    <w:rsid w:val="006B415E"/>
    <w:rsid w:val="006D5027"/>
    <w:rsid w:val="00716C22"/>
    <w:rsid w:val="007441FD"/>
    <w:rsid w:val="00755294"/>
    <w:rsid w:val="008157FC"/>
    <w:rsid w:val="00842CE9"/>
    <w:rsid w:val="00856D87"/>
    <w:rsid w:val="008814FD"/>
    <w:rsid w:val="008B0D18"/>
    <w:rsid w:val="008B6D84"/>
    <w:rsid w:val="008E6C41"/>
    <w:rsid w:val="009316E7"/>
    <w:rsid w:val="0096780E"/>
    <w:rsid w:val="00986047"/>
    <w:rsid w:val="009F46EB"/>
    <w:rsid w:val="00A41874"/>
    <w:rsid w:val="00A463DD"/>
    <w:rsid w:val="00A54F9B"/>
    <w:rsid w:val="00A84DB5"/>
    <w:rsid w:val="00AC0F1D"/>
    <w:rsid w:val="00AD38AC"/>
    <w:rsid w:val="00AD7910"/>
    <w:rsid w:val="00AF5776"/>
    <w:rsid w:val="00B51779"/>
    <w:rsid w:val="00B81899"/>
    <w:rsid w:val="00C41275"/>
    <w:rsid w:val="00C46AF3"/>
    <w:rsid w:val="00C56EF5"/>
    <w:rsid w:val="00C67E27"/>
    <w:rsid w:val="00CE1CC4"/>
    <w:rsid w:val="00D16BC9"/>
    <w:rsid w:val="00D65CCE"/>
    <w:rsid w:val="00D75DF6"/>
    <w:rsid w:val="00D810AE"/>
    <w:rsid w:val="00DA6EB5"/>
    <w:rsid w:val="00DC7E61"/>
    <w:rsid w:val="00E34849"/>
    <w:rsid w:val="00E37810"/>
    <w:rsid w:val="00E439EB"/>
    <w:rsid w:val="00E52BA9"/>
    <w:rsid w:val="00E60473"/>
    <w:rsid w:val="00E7020C"/>
    <w:rsid w:val="00EA4992"/>
    <w:rsid w:val="00EC5624"/>
    <w:rsid w:val="00EF0098"/>
    <w:rsid w:val="00EF64B0"/>
    <w:rsid w:val="00EF7908"/>
    <w:rsid w:val="00F24955"/>
    <w:rsid w:val="00F35E8F"/>
    <w:rsid w:val="00F82CD9"/>
    <w:rsid w:val="00FD2CA4"/>
    <w:rsid w:val="00FE030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52641"/>
  <w15:docId w15:val="{034027A7-68F7-4398-A2A7-9BE0CE252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alibri"/>
        <w:sz w:val="22"/>
        <w:szCs w:val="22"/>
        <w:lang w:val="de-DE"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5DB2"/>
    <w:pPr>
      <w:suppressAutoHyphens/>
      <w:spacing w:line="240" w:lineRule="auto"/>
    </w:pPr>
    <w:rPr>
      <w:sz w:val="24"/>
      <w:szCs w:val="24"/>
      <w:lang w:eastAsia="de-DE"/>
    </w:rPr>
  </w:style>
  <w:style w:type="paragraph" w:styleId="berschrift1">
    <w:name w:val="heading 1"/>
    <w:basedOn w:val="Standard"/>
    <w:uiPriority w:val="1"/>
    <w:qFormat/>
    <w:rsid w:val="00B96B64"/>
    <w:pPr>
      <w:widowControl w:val="0"/>
      <w:spacing w:before="19"/>
      <w:ind w:left="102"/>
      <w:outlineLvl w:val="0"/>
    </w:pPr>
    <w:rPr>
      <w:rFonts w:ascii="Akko Pro" w:eastAsia="Akko Pro" w:hAnsi="Akko Pro" w:cs="Akko Pro"/>
      <w:sz w:val="25"/>
      <w:szCs w:val="25"/>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rsid w:val="000B5DB2"/>
  </w:style>
  <w:style w:type="character" w:customStyle="1" w:styleId="FuzeileZchn">
    <w:name w:val="Fußzeile Zchn"/>
    <w:basedOn w:val="Absatz-Standardschriftart"/>
    <w:link w:val="Fuzeile"/>
    <w:uiPriority w:val="99"/>
    <w:rsid w:val="000B5DB2"/>
  </w:style>
  <w:style w:type="character" w:customStyle="1" w:styleId="Internetlink">
    <w:name w:val="Internetlink"/>
    <w:basedOn w:val="Absatz-Standardschriftart"/>
    <w:uiPriority w:val="99"/>
    <w:unhideWhenUsed/>
    <w:rsid w:val="00CE52AE"/>
    <w:rPr>
      <w:color w:val="0563C1"/>
      <w:u w:val="single"/>
    </w:rPr>
  </w:style>
  <w:style w:type="character" w:customStyle="1" w:styleId="SprechblasentextZchn">
    <w:name w:val="Sprechblasentext Zchn"/>
    <w:basedOn w:val="Absatz-Standardschriftart"/>
    <w:link w:val="Sprechblasentext"/>
    <w:uiPriority w:val="99"/>
    <w:semiHidden/>
    <w:rsid w:val="00FF265A"/>
    <w:rPr>
      <w:rFonts w:ascii="Segoe UI" w:hAnsi="Segoe UI" w:cs="Segoe UI"/>
      <w:sz w:val="18"/>
      <w:szCs w:val="18"/>
      <w:lang w:eastAsia="de-DE"/>
    </w:rPr>
  </w:style>
  <w:style w:type="character" w:customStyle="1" w:styleId="berschrift1Zchn">
    <w:name w:val="Überschrift 1 Zchn"/>
    <w:basedOn w:val="Absatz-Standardschriftart"/>
    <w:uiPriority w:val="1"/>
    <w:rsid w:val="00B96B64"/>
    <w:rPr>
      <w:rFonts w:ascii="Akko Pro" w:eastAsia="Akko Pro" w:hAnsi="Akko Pro" w:cs="Akko Pro"/>
      <w:sz w:val="25"/>
      <w:szCs w:val="25"/>
      <w:lang w:val="en-US"/>
    </w:rPr>
  </w:style>
  <w:style w:type="character" w:customStyle="1" w:styleId="UnresolvedMention">
    <w:name w:val="Unresolved Mention"/>
    <w:basedOn w:val="Absatz-Standardschriftart"/>
    <w:uiPriority w:val="99"/>
    <w:semiHidden/>
    <w:unhideWhenUsed/>
    <w:rsid w:val="004512F6"/>
    <w:rPr>
      <w:color w:val="808080"/>
      <w:shd w:val="clear" w:color="auto" w:fill="E6E6E6"/>
    </w:rPr>
  </w:style>
  <w:style w:type="character" w:customStyle="1" w:styleId="gesperrt">
    <w:name w:val="gesperrt"/>
    <w:basedOn w:val="Absatz-Standardschriftart"/>
    <w:rsid w:val="00A411BC"/>
  </w:style>
  <w:style w:type="character" w:customStyle="1" w:styleId="ListLabel1">
    <w:name w:val="ListLabel 1"/>
    <w:rPr>
      <w:color w:val="FF0000"/>
    </w:rPr>
  </w:style>
  <w:style w:type="character" w:customStyle="1" w:styleId="ListLabel2">
    <w:name w:val="ListLabel 2"/>
    <w:rPr>
      <w:rFonts w:cs="Courier New"/>
    </w:rPr>
  </w:style>
  <w:style w:type="paragraph" w:customStyle="1" w:styleId="berschrift">
    <w:name w:val="Überschrift"/>
    <w:basedOn w:val="Standard"/>
    <w:next w:val="Textkrper"/>
    <w:pPr>
      <w:keepNext/>
      <w:spacing w:before="240" w:after="120"/>
    </w:pPr>
    <w:rPr>
      <w:rFonts w:ascii="Liberation Sans" w:eastAsia="Microsoft YaHei" w:hAnsi="Liberation Sans" w:cs="Mangal"/>
      <w:sz w:val="28"/>
      <w:szCs w:val="28"/>
    </w:rPr>
  </w:style>
  <w:style w:type="paragraph" w:styleId="Textkrper">
    <w:name w:val="Body Text"/>
    <w:basedOn w:val="Standard"/>
    <w:pPr>
      <w:spacing w:after="140" w:line="288" w:lineRule="auto"/>
    </w:pPr>
  </w:style>
  <w:style w:type="paragraph" w:styleId="Liste">
    <w:name w:val="List"/>
    <w:basedOn w:val="Textkrper"/>
    <w:rPr>
      <w:rFonts w:cs="Mangal"/>
    </w:rPr>
  </w:style>
  <w:style w:type="paragraph" w:styleId="Beschriftung">
    <w:name w:val="caption"/>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link w:val="KopfzeileZchn"/>
    <w:uiPriority w:val="99"/>
    <w:unhideWhenUsed/>
    <w:rsid w:val="000B5DB2"/>
    <w:pPr>
      <w:tabs>
        <w:tab w:val="center" w:pos="4536"/>
        <w:tab w:val="right" w:pos="9072"/>
      </w:tabs>
    </w:pPr>
  </w:style>
  <w:style w:type="paragraph" w:styleId="Fuzeile">
    <w:name w:val="footer"/>
    <w:basedOn w:val="Standard"/>
    <w:link w:val="FuzeileZchn"/>
    <w:uiPriority w:val="99"/>
    <w:unhideWhenUsed/>
    <w:rsid w:val="000B5DB2"/>
    <w:pPr>
      <w:tabs>
        <w:tab w:val="center" w:pos="4536"/>
        <w:tab w:val="right" w:pos="9072"/>
      </w:tabs>
    </w:pPr>
  </w:style>
  <w:style w:type="paragraph" w:styleId="Sprechblasentext">
    <w:name w:val="Balloon Text"/>
    <w:basedOn w:val="Standard"/>
    <w:link w:val="SprechblasentextZchn"/>
    <w:uiPriority w:val="99"/>
    <w:semiHidden/>
    <w:unhideWhenUsed/>
    <w:rsid w:val="00FF265A"/>
    <w:rPr>
      <w:rFonts w:ascii="Segoe UI" w:hAnsi="Segoe UI" w:cs="Segoe UI"/>
      <w:sz w:val="18"/>
      <w:szCs w:val="18"/>
    </w:rPr>
  </w:style>
  <w:style w:type="paragraph" w:styleId="Listenabsatz">
    <w:name w:val="List Paragraph"/>
    <w:basedOn w:val="Standard"/>
    <w:uiPriority w:val="34"/>
    <w:qFormat/>
    <w:rsid w:val="00645C46"/>
    <w:pPr>
      <w:ind w:left="720"/>
      <w:contextualSpacing/>
    </w:pPr>
  </w:style>
  <w:style w:type="table" w:styleId="Tabellenraster">
    <w:name w:val="Table Grid"/>
    <w:basedOn w:val="NormaleTabelle"/>
    <w:uiPriority w:val="39"/>
    <w:rsid w:val="00B96B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340375"/>
    <w:rPr>
      <w:color w:val="0563C1" w:themeColor="hyperlink"/>
      <w:u w:val="single"/>
    </w:rPr>
  </w:style>
  <w:style w:type="character" w:styleId="Fett">
    <w:name w:val="Strong"/>
    <w:basedOn w:val="Absatz-Standardschriftart"/>
    <w:uiPriority w:val="22"/>
    <w:qFormat/>
    <w:rsid w:val="008B6D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867318">
      <w:bodyDiv w:val="1"/>
      <w:marLeft w:val="0"/>
      <w:marRight w:val="0"/>
      <w:marTop w:val="0"/>
      <w:marBottom w:val="0"/>
      <w:divBdr>
        <w:top w:val="none" w:sz="0" w:space="0" w:color="auto"/>
        <w:left w:val="none" w:sz="0" w:space="0" w:color="auto"/>
        <w:bottom w:val="none" w:sz="0" w:space="0" w:color="auto"/>
        <w:right w:val="none" w:sz="0" w:space="0" w:color="auto"/>
      </w:divBdr>
      <w:divsChild>
        <w:div w:id="1695231450">
          <w:marLeft w:val="0"/>
          <w:marRight w:val="0"/>
          <w:marTop w:val="0"/>
          <w:marBottom w:val="0"/>
          <w:divBdr>
            <w:top w:val="none" w:sz="0" w:space="0" w:color="auto"/>
            <w:left w:val="none" w:sz="0" w:space="0" w:color="auto"/>
            <w:bottom w:val="none" w:sz="0" w:space="0" w:color="auto"/>
            <w:right w:val="none" w:sz="0" w:space="0" w:color="auto"/>
          </w:divBdr>
        </w:div>
        <w:div w:id="505246591">
          <w:marLeft w:val="0"/>
          <w:marRight w:val="0"/>
          <w:marTop w:val="0"/>
          <w:marBottom w:val="0"/>
          <w:divBdr>
            <w:top w:val="none" w:sz="0" w:space="0" w:color="auto"/>
            <w:left w:val="none" w:sz="0" w:space="0" w:color="auto"/>
            <w:bottom w:val="none" w:sz="0" w:space="0" w:color="auto"/>
            <w:right w:val="none" w:sz="0" w:space="0" w:color="auto"/>
          </w:divBdr>
        </w:div>
      </w:divsChild>
    </w:div>
    <w:div w:id="937441784">
      <w:bodyDiv w:val="1"/>
      <w:marLeft w:val="0"/>
      <w:marRight w:val="0"/>
      <w:marTop w:val="0"/>
      <w:marBottom w:val="0"/>
      <w:divBdr>
        <w:top w:val="none" w:sz="0" w:space="0" w:color="auto"/>
        <w:left w:val="none" w:sz="0" w:space="0" w:color="auto"/>
        <w:bottom w:val="none" w:sz="0" w:space="0" w:color="auto"/>
        <w:right w:val="none" w:sz="0" w:space="0" w:color="auto"/>
      </w:divBdr>
      <w:divsChild>
        <w:div w:id="403650695">
          <w:marLeft w:val="0"/>
          <w:marRight w:val="0"/>
          <w:marTop w:val="0"/>
          <w:marBottom w:val="0"/>
          <w:divBdr>
            <w:top w:val="none" w:sz="0" w:space="0" w:color="auto"/>
            <w:left w:val="none" w:sz="0" w:space="0" w:color="auto"/>
            <w:bottom w:val="none" w:sz="0" w:space="0" w:color="auto"/>
            <w:right w:val="none" w:sz="0" w:space="0" w:color="auto"/>
          </w:divBdr>
          <w:divsChild>
            <w:div w:id="1271006335">
              <w:marLeft w:val="0"/>
              <w:marRight w:val="0"/>
              <w:marTop w:val="0"/>
              <w:marBottom w:val="0"/>
              <w:divBdr>
                <w:top w:val="none" w:sz="0" w:space="0" w:color="auto"/>
                <w:left w:val="none" w:sz="0" w:space="0" w:color="auto"/>
                <w:bottom w:val="none" w:sz="0" w:space="0" w:color="auto"/>
                <w:right w:val="none" w:sz="0" w:space="0" w:color="auto"/>
              </w:divBdr>
              <w:divsChild>
                <w:div w:id="59642354">
                  <w:marLeft w:val="0"/>
                  <w:marRight w:val="0"/>
                  <w:marTop w:val="0"/>
                  <w:marBottom w:val="0"/>
                  <w:divBdr>
                    <w:top w:val="none" w:sz="0" w:space="0" w:color="auto"/>
                    <w:left w:val="none" w:sz="0" w:space="0" w:color="auto"/>
                    <w:bottom w:val="none" w:sz="0" w:space="0" w:color="auto"/>
                    <w:right w:val="none" w:sz="0" w:space="0" w:color="auto"/>
                  </w:divBdr>
                </w:div>
                <w:div w:id="1994486199">
                  <w:marLeft w:val="0"/>
                  <w:marRight w:val="0"/>
                  <w:marTop w:val="0"/>
                  <w:marBottom w:val="0"/>
                  <w:divBdr>
                    <w:top w:val="none" w:sz="0" w:space="0" w:color="auto"/>
                    <w:left w:val="none" w:sz="0" w:space="0" w:color="auto"/>
                    <w:bottom w:val="none" w:sz="0" w:space="0" w:color="auto"/>
                    <w:right w:val="none" w:sz="0" w:space="0" w:color="auto"/>
                  </w:divBdr>
                </w:div>
                <w:div w:id="498548189">
                  <w:marLeft w:val="0"/>
                  <w:marRight w:val="0"/>
                  <w:marTop w:val="0"/>
                  <w:marBottom w:val="0"/>
                  <w:divBdr>
                    <w:top w:val="none" w:sz="0" w:space="0" w:color="auto"/>
                    <w:left w:val="none" w:sz="0" w:space="0" w:color="auto"/>
                    <w:bottom w:val="none" w:sz="0" w:space="0" w:color="auto"/>
                    <w:right w:val="none" w:sz="0" w:space="0" w:color="auto"/>
                  </w:divBdr>
                </w:div>
                <w:div w:id="1655331784">
                  <w:marLeft w:val="0"/>
                  <w:marRight w:val="0"/>
                  <w:marTop w:val="0"/>
                  <w:marBottom w:val="0"/>
                  <w:divBdr>
                    <w:top w:val="none" w:sz="0" w:space="0" w:color="auto"/>
                    <w:left w:val="none" w:sz="0" w:space="0" w:color="auto"/>
                    <w:bottom w:val="none" w:sz="0" w:space="0" w:color="auto"/>
                    <w:right w:val="none" w:sz="0" w:space="0" w:color="auto"/>
                  </w:divBdr>
                </w:div>
                <w:div w:id="569968059">
                  <w:marLeft w:val="0"/>
                  <w:marRight w:val="0"/>
                  <w:marTop w:val="0"/>
                  <w:marBottom w:val="0"/>
                  <w:divBdr>
                    <w:top w:val="none" w:sz="0" w:space="0" w:color="auto"/>
                    <w:left w:val="none" w:sz="0" w:space="0" w:color="auto"/>
                    <w:bottom w:val="none" w:sz="0" w:space="0" w:color="auto"/>
                    <w:right w:val="none" w:sz="0" w:space="0" w:color="auto"/>
                  </w:divBdr>
                </w:div>
                <w:div w:id="18544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930736">
      <w:bodyDiv w:val="1"/>
      <w:marLeft w:val="0"/>
      <w:marRight w:val="0"/>
      <w:marTop w:val="0"/>
      <w:marBottom w:val="0"/>
      <w:divBdr>
        <w:top w:val="none" w:sz="0" w:space="0" w:color="auto"/>
        <w:left w:val="none" w:sz="0" w:space="0" w:color="auto"/>
        <w:bottom w:val="none" w:sz="0" w:space="0" w:color="auto"/>
        <w:right w:val="none" w:sz="0" w:space="0" w:color="auto"/>
      </w:divBdr>
      <w:divsChild>
        <w:div w:id="1014578608">
          <w:marLeft w:val="0"/>
          <w:marRight w:val="0"/>
          <w:marTop w:val="0"/>
          <w:marBottom w:val="0"/>
          <w:divBdr>
            <w:top w:val="none" w:sz="0" w:space="0" w:color="auto"/>
            <w:left w:val="none" w:sz="0" w:space="0" w:color="auto"/>
            <w:bottom w:val="none" w:sz="0" w:space="0" w:color="auto"/>
            <w:right w:val="none" w:sz="0" w:space="0" w:color="auto"/>
          </w:divBdr>
          <w:divsChild>
            <w:div w:id="47343967">
              <w:marLeft w:val="0"/>
              <w:marRight w:val="0"/>
              <w:marTop w:val="0"/>
              <w:marBottom w:val="0"/>
              <w:divBdr>
                <w:top w:val="none" w:sz="0" w:space="0" w:color="auto"/>
                <w:left w:val="none" w:sz="0" w:space="0" w:color="auto"/>
                <w:bottom w:val="none" w:sz="0" w:space="0" w:color="auto"/>
                <w:right w:val="none" w:sz="0" w:space="0" w:color="auto"/>
              </w:divBdr>
              <w:divsChild>
                <w:div w:id="1659578774">
                  <w:marLeft w:val="0"/>
                  <w:marRight w:val="0"/>
                  <w:marTop w:val="0"/>
                  <w:marBottom w:val="0"/>
                  <w:divBdr>
                    <w:top w:val="none" w:sz="0" w:space="0" w:color="auto"/>
                    <w:left w:val="none" w:sz="0" w:space="0" w:color="auto"/>
                    <w:bottom w:val="none" w:sz="0" w:space="0" w:color="auto"/>
                    <w:right w:val="none" w:sz="0" w:space="0" w:color="auto"/>
                  </w:divBdr>
                  <w:divsChild>
                    <w:div w:id="1414354770">
                      <w:marLeft w:val="0"/>
                      <w:marRight w:val="0"/>
                      <w:marTop w:val="0"/>
                      <w:marBottom w:val="0"/>
                      <w:divBdr>
                        <w:top w:val="none" w:sz="0" w:space="0" w:color="auto"/>
                        <w:left w:val="none" w:sz="0" w:space="0" w:color="auto"/>
                        <w:bottom w:val="none" w:sz="0" w:space="0" w:color="auto"/>
                        <w:right w:val="none" w:sz="0" w:space="0" w:color="auto"/>
                      </w:divBdr>
                    </w:div>
                    <w:div w:id="2113669325">
                      <w:marLeft w:val="0"/>
                      <w:marRight w:val="0"/>
                      <w:marTop w:val="0"/>
                      <w:marBottom w:val="0"/>
                      <w:divBdr>
                        <w:top w:val="none" w:sz="0" w:space="0" w:color="auto"/>
                        <w:left w:val="none" w:sz="0" w:space="0" w:color="auto"/>
                        <w:bottom w:val="none" w:sz="0" w:space="0" w:color="auto"/>
                        <w:right w:val="none" w:sz="0" w:space="0" w:color="auto"/>
                      </w:divBdr>
                    </w:div>
                    <w:div w:id="77471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200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isbeth.klein@gc-gruppe.a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elmut.kaefer@gc-gruppe.a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nel.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22696B22C55FBE4EB5C732A15D670F8D" ma:contentTypeVersion="8" ma:contentTypeDescription="Ein neues Dokument erstellen." ma:contentTypeScope="" ma:versionID="727e5881ff2e18d1bc73e1c0105e7a7f">
  <xsd:schema xmlns:xsd="http://www.w3.org/2001/XMLSchema" xmlns:xs="http://www.w3.org/2001/XMLSchema" xmlns:p="http://schemas.microsoft.com/office/2006/metadata/properties" xmlns:ns2="07430dd1-dc04-4f6b-a1c8-79883ddd7513" xmlns:ns3="907d2b9a-fd15-4425-9345-ec2ef92a4933" targetNamespace="http://schemas.microsoft.com/office/2006/metadata/properties" ma:root="true" ma:fieldsID="f7d22b5aaf03d0d7a06145afcdbaad16" ns2:_="" ns3:_="">
    <xsd:import namespace="07430dd1-dc04-4f6b-a1c8-79883ddd7513"/>
    <xsd:import namespace="907d2b9a-fd15-4425-9345-ec2ef92a493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430dd1-dc04-4f6b-a1c8-79883ddd751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7d2b9a-fd15-4425-9345-ec2ef92a493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6C146-6E90-45E7-B258-E14A15083931}">
  <ds:schemaRefs>
    <ds:schemaRef ds:uri="http://schemas.microsoft.com/sharepoint/v3/contenttype/forms"/>
  </ds:schemaRefs>
</ds:datastoreItem>
</file>

<file path=customXml/itemProps2.xml><?xml version="1.0" encoding="utf-8"?>
<ds:datastoreItem xmlns:ds="http://schemas.openxmlformats.org/officeDocument/2006/customXml" ds:itemID="{CB9EA6C3-3576-4500-8862-6B239678451A}">
  <ds:schemaRefs>
    <ds:schemaRef ds:uri="907d2b9a-fd15-4425-9345-ec2ef92a4933"/>
    <ds:schemaRef ds:uri="http://schemas.microsoft.com/office/2006/metadata/properties"/>
    <ds:schemaRef ds:uri="http://purl.org/dc/terms/"/>
    <ds:schemaRef ds:uri="http://purl.org/dc/dcmitype/"/>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07430dd1-dc04-4f6b-a1c8-79883ddd7513"/>
  </ds:schemaRefs>
</ds:datastoreItem>
</file>

<file path=customXml/itemProps3.xml><?xml version="1.0" encoding="utf-8"?>
<ds:datastoreItem xmlns:ds="http://schemas.openxmlformats.org/officeDocument/2006/customXml" ds:itemID="{BC326486-DEB9-4F55-9BED-7F0E0F0D6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430dd1-dc04-4f6b-a1c8-79883ddd7513"/>
    <ds:schemaRef ds:uri="907d2b9a-fd15-4425-9345-ec2ef92a49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EA6B90-347B-4E3A-AF89-ABDE3BF79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409</Words>
  <Characters>2580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Marina Kleewein</dc:creator>
  <cp:lastModifiedBy>Klein Lisbeth</cp:lastModifiedBy>
  <cp:revision>5</cp:revision>
  <cp:lastPrinted>2021-05-12T10:57:00Z</cp:lastPrinted>
  <dcterms:created xsi:type="dcterms:W3CDTF">2021-06-17T12:31:00Z</dcterms:created>
  <dcterms:modified xsi:type="dcterms:W3CDTF">2021-06-18T09:30:00Z</dcterms:modified>
  <dc:language>de-DE</dc:language>
</cp:coreProperties>
</file>